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360" w:lineRule="auto"/>
        <w:ind w:firstLine="281" w:firstLineChars="100"/>
        <w:rPr>
          <w:rFonts w:hint="eastAsia" w:ascii="宋体" w:hAnsi="宋体" w:cs="仿宋_GB2312"/>
          <w:b/>
          <w:bCs/>
          <w:color w:val="000000"/>
          <w:sz w:val="28"/>
          <w:szCs w:val="28"/>
          <w:highlight w:val="none"/>
        </w:rPr>
      </w:pPr>
      <w:r>
        <w:rPr>
          <w:rFonts w:hint="eastAsia" w:ascii="宋体" w:hAnsi="宋体"/>
          <w:b/>
          <w:bCs/>
          <w:color w:val="000000"/>
          <w:sz w:val="28"/>
          <w:szCs w:val="28"/>
          <w:highlight w:val="none"/>
        </w:rPr>
        <w:t>符合《中华人民共和国政府采购法》第二十二条资格条件的规定：</w:t>
      </w:r>
    </w:p>
    <w:p>
      <w:pPr>
        <w:numPr>
          <w:ilvl w:val="0"/>
          <w:numId w:val="1"/>
        </w:numPr>
        <w:spacing w:line="360" w:lineRule="auto"/>
        <w:ind w:left="0" w:leftChars="0" w:firstLine="480" w:firstLineChars="200"/>
        <w:rPr>
          <w:rFonts w:hint="eastAsia"/>
          <w:sz w:val="24"/>
          <w:szCs w:val="24"/>
        </w:rPr>
      </w:pPr>
      <w:r>
        <w:rPr>
          <w:rFonts w:hint="eastAsia"/>
          <w:sz w:val="24"/>
          <w:szCs w:val="24"/>
        </w:rPr>
        <w:t>具有独立承担民事责任的能力；（提供法人或者其他组织的营业执照等证明文件）</w:t>
      </w:r>
    </w:p>
    <w:p>
      <w:pPr>
        <w:numPr>
          <w:ilvl w:val="0"/>
          <w:numId w:val="1"/>
        </w:numPr>
        <w:spacing w:line="360" w:lineRule="auto"/>
        <w:ind w:left="0" w:leftChars="0" w:firstLine="480" w:firstLineChars="200"/>
        <w:rPr>
          <w:rFonts w:hint="eastAsia"/>
          <w:sz w:val="24"/>
          <w:szCs w:val="24"/>
        </w:rPr>
      </w:pPr>
      <w:r>
        <w:rPr>
          <w:rFonts w:hint="eastAsia"/>
          <w:sz w:val="24"/>
          <w:szCs w:val="24"/>
        </w:rPr>
        <w:t>具有良好的商业信誉和健全的财务会计制度；（提供202</w:t>
      </w:r>
      <w:r>
        <w:rPr>
          <w:rFonts w:hint="eastAsia"/>
          <w:sz w:val="24"/>
          <w:szCs w:val="24"/>
          <w:lang w:val="en-US" w:eastAsia="zh-CN"/>
        </w:rPr>
        <w:t>2</w:t>
      </w:r>
      <w:r>
        <w:rPr>
          <w:rFonts w:hint="eastAsia"/>
          <w:sz w:val="24"/>
          <w:szCs w:val="24"/>
        </w:rPr>
        <w:t>年度财务状况报告复印件或近半年内任意1个月的财务状况报告复印件或银行出具的资信证明材料复印件，如投标人已对接“粤省事”“粤商通”“粤信签”等系统的，可提供通过系统提取的相关信息证明文件）</w:t>
      </w:r>
      <w:bookmarkStart w:id="0" w:name="_GoBack"/>
      <w:bookmarkEnd w:id="0"/>
    </w:p>
    <w:p>
      <w:pPr>
        <w:numPr>
          <w:ilvl w:val="0"/>
          <w:numId w:val="1"/>
        </w:numPr>
        <w:spacing w:line="360" w:lineRule="auto"/>
        <w:ind w:left="0" w:leftChars="0" w:firstLine="480" w:firstLineChars="200"/>
        <w:rPr>
          <w:rFonts w:hint="eastAsia"/>
          <w:sz w:val="24"/>
          <w:szCs w:val="24"/>
        </w:rPr>
      </w:pPr>
      <w:r>
        <w:rPr>
          <w:rFonts w:hint="eastAsia"/>
          <w:sz w:val="24"/>
          <w:szCs w:val="24"/>
        </w:rPr>
        <w:t>具有履行合同所必需的设备和专业技术能力；（提供书面声明）</w:t>
      </w:r>
    </w:p>
    <w:p>
      <w:pPr>
        <w:numPr>
          <w:ilvl w:val="0"/>
          <w:numId w:val="1"/>
        </w:numPr>
        <w:spacing w:line="360" w:lineRule="auto"/>
        <w:ind w:left="0" w:leftChars="0" w:firstLine="480" w:firstLineChars="200"/>
        <w:rPr>
          <w:rFonts w:hint="eastAsia"/>
          <w:sz w:val="24"/>
          <w:szCs w:val="24"/>
        </w:rPr>
      </w:pPr>
      <w:r>
        <w:rPr>
          <w:rFonts w:hint="eastAsia"/>
          <w:sz w:val="24"/>
          <w:szCs w:val="24"/>
        </w:rPr>
        <w:t>有依法缴纳税收和社会保障资金的良好记录；（提供近半年内任意一个月的缴纳税收凭证和缴纳社保凭证，如依法免税或依法免缴社保的，应提供相应文件证明其依法免税或免缴社保，如投标人已对接“粤省事”“粤商通”“粤信签”等系统的，可提供通过系统提取的相关信息证明文件)</w:t>
      </w:r>
    </w:p>
    <w:p>
      <w:pPr>
        <w:numPr>
          <w:ilvl w:val="0"/>
          <w:numId w:val="1"/>
        </w:numPr>
        <w:spacing w:line="360" w:lineRule="auto"/>
        <w:ind w:left="0" w:leftChars="0" w:firstLine="480" w:firstLineChars="200"/>
        <w:rPr>
          <w:rFonts w:hint="eastAsia"/>
          <w:sz w:val="24"/>
          <w:szCs w:val="24"/>
        </w:rPr>
      </w:pPr>
      <w:r>
        <w:rPr>
          <w:rFonts w:hint="eastAsia"/>
          <w:sz w:val="24"/>
          <w:szCs w:val="24"/>
        </w:rPr>
        <w:t>参加招标采购活动前三年内，在经营活动中没有重大违法记录；（提供书面声明）</w:t>
      </w:r>
    </w:p>
    <w:p>
      <w:pPr>
        <w:numPr>
          <w:ilvl w:val="0"/>
          <w:numId w:val="1"/>
        </w:numPr>
        <w:spacing w:line="360" w:lineRule="auto"/>
        <w:ind w:left="0" w:leftChars="0" w:firstLine="480" w:firstLineChars="200"/>
        <w:rPr>
          <w:rFonts w:hint="eastAsia"/>
          <w:sz w:val="24"/>
          <w:szCs w:val="24"/>
        </w:rPr>
      </w:pPr>
      <w:r>
        <w:rPr>
          <w:rFonts w:hint="eastAsia"/>
          <w:sz w:val="24"/>
          <w:szCs w:val="24"/>
        </w:rPr>
        <w:t>法律、行政法规规定的其他条件。（提供书面声明）</w:t>
      </w:r>
    </w:p>
    <w:p>
      <w:pPr>
        <w:pStyle w:val="2"/>
        <w:rPr>
          <w:rFonts w:hint="eastAsia"/>
        </w:rPr>
      </w:pPr>
    </w:p>
    <w:p>
      <w:pPr>
        <w:numPr>
          <w:ilvl w:val="0"/>
          <w:numId w:val="2"/>
        </w:numPr>
        <w:spacing w:after="12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以采购代理机构或采购人于提交投标文件当日在上述网站对供应商进行信用信息查询的结果为准，如在上述网站查询结果均显示没有相关记录，视为没有上述不良信用记录。同时对信用信息查询记录和证据截图存档。如相关失信记录已失效，供应商须提供相关证明资料）。</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9325"/>
    <w:multiLevelType w:val="singleLevel"/>
    <w:tmpl w:val="C7139325"/>
    <w:lvl w:ilvl="0" w:tentative="0">
      <w:start w:val="2"/>
      <w:numFmt w:val="decimal"/>
      <w:lvlText w:val="%1."/>
      <w:lvlJc w:val="left"/>
      <w:pPr>
        <w:tabs>
          <w:tab w:val="left" w:pos="312"/>
        </w:tabs>
      </w:pPr>
    </w:lvl>
  </w:abstractNum>
  <w:abstractNum w:abstractNumId="1">
    <w:nsid w:val="09ACCE54"/>
    <w:multiLevelType w:val="singleLevel"/>
    <w:tmpl w:val="09ACCE54"/>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MDNjMzAwMDIyNmU4MGNlMmE5NTZkYTc4YzRlODAifQ=="/>
  </w:docVars>
  <w:rsids>
    <w:rsidRoot w:val="31460A05"/>
    <w:rsid w:val="08D30A27"/>
    <w:rsid w:val="3146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2021-07-27T09:50:00Z</dcterms:created>
  <dc:creator>GDGC</dc:creator>
  <cp:lastModifiedBy>Administrator</cp:lastModifiedBy>
  <dcterms:modified xsi:type="dcterms:W3CDTF">2023-10-09T03:55:18Z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B6BFA80E2ACF42E2AACB5230B41F4BDB_12</vt:lpwstr>
  </property>
</Properties>
</file>